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F3" w:rsidRPr="00933426" w:rsidRDefault="00E075F3" w:rsidP="009D1975">
      <w:pPr>
        <w:pStyle w:val="Default"/>
        <w:rPr>
          <w:rFonts w:asciiTheme="minorHAnsi" w:hAnsiTheme="minorHAnsi"/>
        </w:rPr>
      </w:pPr>
    </w:p>
    <w:p w:rsidR="00E075F3" w:rsidRPr="00120508" w:rsidRDefault="00FE7E56" w:rsidP="00FE7E56">
      <w:pPr>
        <w:pStyle w:val="Default"/>
        <w:jc w:val="right"/>
      </w:pPr>
      <w:r w:rsidRPr="00120508">
        <w:t>[Your address]</w:t>
      </w:r>
    </w:p>
    <w:p w:rsidR="00E075F3" w:rsidRPr="00120508" w:rsidRDefault="00E075F3" w:rsidP="009D1975">
      <w:pPr>
        <w:pStyle w:val="Default"/>
      </w:pPr>
    </w:p>
    <w:p w:rsidR="00E075F3" w:rsidRPr="00120508" w:rsidRDefault="00E075F3" w:rsidP="009D1975">
      <w:pPr>
        <w:pStyle w:val="Default"/>
      </w:pPr>
    </w:p>
    <w:p w:rsidR="009D1975" w:rsidRPr="00120508" w:rsidRDefault="009D1975" w:rsidP="009D1975">
      <w:pPr>
        <w:pStyle w:val="Default"/>
      </w:pPr>
      <w:r w:rsidRPr="00120508">
        <w:t xml:space="preserve">Equality Officer </w:t>
      </w:r>
    </w:p>
    <w:p w:rsidR="00E86233" w:rsidRPr="00120508" w:rsidRDefault="00E86233" w:rsidP="009D1975">
      <w:pPr>
        <w:pStyle w:val="Default"/>
      </w:pPr>
    </w:p>
    <w:p w:rsidR="009D1975" w:rsidRPr="00120508" w:rsidRDefault="00C67433" w:rsidP="009D1975">
      <w:pPr>
        <w:pStyle w:val="Default"/>
      </w:pPr>
      <w:r>
        <w:t>[Name of Public Authority</w:t>
      </w:r>
      <w:r w:rsidR="00E86233" w:rsidRPr="00120508">
        <w:t>]</w:t>
      </w:r>
    </w:p>
    <w:p w:rsidR="00E86233" w:rsidRPr="00120508" w:rsidRDefault="00E86233" w:rsidP="009D1975">
      <w:pPr>
        <w:pStyle w:val="Default"/>
      </w:pPr>
    </w:p>
    <w:p w:rsidR="00E86233" w:rsidRPr="00120508" w:rsidRDefault="00E86233" w:rsidP="009D1975">
      <w:pPr>
        <w:pStyle w:val="Default"/>
      </w:pPr>
      <w:r w:rsidRPr="00120508">
        <w:t>[Address]</w:t>
      </w:r>
    </w:p>
    <w:p w:rsidR="00E86233" w:rsidRPr="00120508" w:rsidRDefault="00E86233" w:rsidP="009D1975">
      <w:pPr>
        <w:rPr>
          <w:rFonts w:ascii="Arial" w:hAnsi="Arial" w:cs="Arial"/>
          <w:sz w:val="24"/>
          <w:szCs w:val="24"/>
        </w:rPr>
      </w:pPr>
    </w:p>
    <w:p w:rsidR="009D1975" w:rsidRPr="00120508" w:rsidRDefault="00E86233" w:rsidP="009D1975">
      <w:pPr>
        <w:rPr>
          <w:rFonts w:ascii="Arial" w:hAnsi="Arial" w:cs="Arial"/>
          <w:sz w:val="24"/>
          <w:szCs w:val="24"/>
        </w:rPr>
      </w:pPr>
      <w:r w:rsidRPr="00120508">
        <w:rPr>
          <w:rFonts w:ascii="Arial" w:hAnsi="Arial" w:cs="Arial"/>
          <w:sz w:val="24"/>
          <w:szCs w:val="24"/>
        </w:rPr>
        <w:t>[Date]</w:t>
      </w:r>
    </w:p>
    <w:p w:rsidR="00FE7E56" w:rsidRPr="00120508" w:rsidRDefault="00FE7E56" w:rsidP="009D1975">
      <w:pPr>
        <w:rPr>
          <w:rFonts w:ascii="Arial" w:hAnsi="Arial" w:cs="Arial"/>
          <w:sz w:val="24"/>
          <w:szCs w:val="24"/>
        </w:rPr>
      </w:pPr>
    </w:p>
    <w:p w:rsidR="009D1975" w:rsidRPr="00120508" w:rsidRDefault="00933426" w:rsidP="009D1975">
      <w:pPr>
        <w:rPr>
          <w:rFonts w:ascii="Arial" w:hAnsi="Arial" w:cs="Arial"/>
          <w:sz w:val="24"/>
          <w:szCs w:val="24"/>
        </w:rPr>
      </w:pPr>
      <w:r w:rsidRPr="00120508">
        <w:rPr>
          <w:rFonts w:ascii="Arial" w:hAnsi="Arial" w:cs="Arial"/>
          <w:sz w:val="24"/>
          <w:szCs w:val="24"/>
        </w:rPr>
        <w:t xml:space="preserve">Dear </w:t>
      </w:r>
    </w:p>
    <w:p w:rsidR="009D1975" w:rsidRPr="00120508" w:rsidRDefault="00933426" w:rsidP="009D1975">
      <w:pPr>
        <w:rPr>
          <w:rFonts w:ascii="Arial" w:hAnsi="Arial" w:cs="Arial"/>
          <w:b/>
          <w:sz w:val="24"/>
          <w:szCs w:val="24"/>
        </w:rPr>
      </w:pPr>
      <w:r w:rsidRPr="00120508">
        <w:rPr>
          <w:rFonts w:ascii="Arial" w:hAnsi="Arial" w:cs="Arial"/>
          <w:b/>
          <w:sz w:val="24"/>
          <w:szCs w:val="24"/>
        </w:rPr>
        <w:t>Formal complaint: b</w:t>
      </w:r>
      <w:r w:rsidR="009D1975" w:rsidRPr="00120508">
        <w:rPr>
          <w:rFonts w:ascii="Arial" w:hAnsi="Arial" w:cs="Arial"/>
          <w:b/>
          <w:sz w:val="24"/>
          <w:szCs w:val="24"/>
        </w:rPr>
        <w:t>reach of equality scheme</w:t>
      </w:r>
      <w:r w:rsidRPr="00120508">
        <w:rPr>
          <w:rFonts w:ascii="Arial" w:hAnsi="Arial" w:cs="Arial"/>
          <w:b/>
          <w:sz w:val="24"/>
          <w:szCs w:val="24"/>
        </w:rPr>
        <w:t xml:space="preserve"> -</w:t>
      </w:r>
      <w:r w:rsidR="009D1975" w:rsidRPr="00120508">
        <w:rPr>
          <w:rFonts w:ascii="Arial" w:hAnsi="Arial" w:cs="Arial"/>
          <w:b/>
          <w:sz w:val="24"/>
          <w:szCs w:val="24"/>
        </w:rPr>
        <w:t xml:space="preserve"> failure to</w:t>
      </w:r>
      <w:r w:rsidR="00C43D97">
        <w:rPr>
          <w:rFonts w:ascii="Arial" w:hAnsi="Arial" w:cs="Arial"/>
          <w:b/>
          <w:sz w:val="24"/>
          <w:szCs w:val="24"/>
        </w:rPr>
        <w:t xml:space="preserve"> </w:t>
      </w:r>
      <w:r w:rsidR="00401638">
        <w:rPr>
          <w:rFonts w:ascii="Arial" w:hAnsi="Arial" w:cs="Arial"/>
          <w:b/>
          <w:sz w:val="24"/>
          <w:szCs w:val="24"/>
        </w:rPr>
        <w:t xml:space="preserve">properly and robustly </w:t>
      </w:r>
      <w:r w:rsidR="00C43D97">
        <w:rPr>
          <w:rFonts w:ascii="Arial" w:hAnsi="Arial" w:cs="Arial"/>
          <w:b/>
          <w:sz w:val="24"/>
          <w:szCs w:val="24"/>
        </w:rPr>
        <w:t>Equality Impact Assess (EQIA)</w:t>
      </w:r>
      <w:r w:rsidR="00401638">
        <w:rPr>
          <w:rFonts w:ascii="Arial" w:hAnsi="Arial" w:cs="Arial"/>
          <w:b/>
          <w:sz w:val="24"/>
          <w:szCs w:val="24"/>
        </w:rPr>
        <w:t xml:space="preserve"> </w:t>
      </w:r>
      <w:r w:rsidR="00C43D97" w:rsidRPr="00C43D97">
        <w:rPr>
          <w:rFonts w:ascii="Arial" w:hAnsi="Arial" w:cs="Arial"/>
          <w:b/>
          <w:color w:val="FF0000"/>
          <w:sz w:val="24"/>
          <w:szCs w:val="24"/>
        </w:rPr>
        <w:t>[name of policy]</w:t>
      </w:r>
      <w:r w:rsidR="00401638">
        <w:rPr>
          <w:rFonts w:ascii="Arial" w:hAnsi="Arial" w:cs="Arial"/>
          <w:b/>
          <w:color w:val="FF0000"/>
          <w:sz w:val="24"/>
          <w:szCs w:val="24"/>
        </w:rPr>
        <w:t xml:space="preserve"> </w:t>
      </w:r>
    </w:p>
    <w:p w:rsidR="00BA4DB9" w:rsidRDefault="00BA4DB9" w:rsidP="009D1975">
      <w:pPr>
        <w:spacing w:after="0" w:line="240" w:lineRule="auto"/>
        <w:rPr>
          <w:rFonts w:ascii="Arial" w:hAnsi="Arial" w:cs="Arial"/>
          <w:sz w:val="24"/>
          <w:szCs w:val="24"/>
        </w:rPr>
      </w:pPr>
    </w:p>
    <w:p w:rsidR="009D1975" w:rsidRPr="00120508" w:rsidRDefault="009D1975" w:rsidP="009D1975">
      <w:pPr>
        <w:spacing w:after="0" w:line="240" w:lineRule="auto"/>
        <w:rPr>
          <w:rFonts w:ascii="Arial" w:hAnsi="Arial" w:cs="Arial"/>
          <w:sz w:val="24"/>
          <w:szCs w:val="24"/>
        </w:rPr>
      </w:pPr>
      <w:r w:rsidRPr="00120508">
        <w:rPr>
          <w:rFonts w:ascii="Arial" w:hAnsi="Arial" w:cs="Arial"/>
          <w:sz w:val="24"/>
          <w:szCs w:val="24"/>
        </w:rPr>
        <w:t>In accordance</w:t>
      </w:r>
      <w:r w:rsidR="00612B5B" w:rsidRPr="00120508">
        <w:rPr>
          <w:rFonts w:ascii="Arial" w:hAnsi="Arial" w:cs="Arial"/>
          <w:sz w:val="24"/>
          <w:szCs w:val="24"/>
        </w:rPr>
        <w:t xml:space="preserve"> wit</w:t>
      </w:r>
      <w:r w:rsidR="00C43D97">
        <w:rPr>
          <w:rFonts w:ascii="Arial" w:hAnsi="Arial" w:cs="Arial"/>
          <w:sz w:val="24"/>
          <w:szCs w:val="24"/>
        </w:rPr>
        <w:t xml:space="preserve">h the procedure in chapter 4 </w:t>
      </w:r>
      <w:r w:rsidRPr="00120508">
        <w:rPr>
          <w:rFonts w:ascii="Arial" w:hAnsi="Arial" w:cs="Arial"/>
          <w:sz w:val="24"/>
          <w:szCs w:val="24"/>
        </w:rPr>
        <w:t>of your approved Equality Scheme I am writing to lodge a formal complaint that the</w:t>
      </w:r>
      <w:r w:rsidR="00C43D97">
        <w:rPr>
          <w:rFonts w:ascii="Arial" w:hAnsi="Arial" w:cs="Arial"/>
          <w:sz w:val="24"/>
          <w:szCs w:val="24"/>
        </w:rPr>
        <w:t xml:space="preserve"> </w:t>
      </w:r>
      <w:r w:rsidR="00C43D97" w:rsidRPr="00C43D97">
        <w:rPr>
          <w:rFonts w:ascii="Arial" w:hAnsi="Arial" w:cs="Arial"/>
          <w:color w:val="FF0000"/>
          <w:sz w:val="24"/>
          <w:szCs w:val="24"/>
        </w:rPr>
        <w:t>[name of public authority]</w:t>
      </w:r>
      <w:r w:rsidRPr="00120508">
        <w:rPr>
          <w:rFonts w:ascii="Arial" w:hAnsi="Arial" w:cs="Arial"/>
          <w:sz w:val="24"/>
          <w:szCs w:val="24"/>
        </w:rPr>
        <w:t xml:space="preserve"> has failed to abide by the scheme in relation to the above policy decision. </w:t>
      </w:r>
    </w:p>
    <w:p w:rsidR="00BD008D" w:rsidRPr="00120508" w:rsidRDefault="00BD008D" w:rsidP="00BD008D">
      <w:pPr>
        <w:pStyle w:val="Default"/>
      </w:pPr>
    </w:p>
    <w:p w:rsidR="00BD008D" w:rsidRPr="00C43D97" w:rsidRDefault="00FE7E56" w:rsidP="00BD008D">
      <w:pPr>
        <w:pStyle w:val="Default"/>
        <w:rPr>
          <w:color w:val="FF0000"/>
        </w:rPr>
      </w:pPr>
      <w:r w:rsidRPr="00C43D97">
        <w:rPr>
          <w:color w:val="FF0000"/>
        </w:rPr>
        <w:t xml:space="preserve">[Insert some background on the decision </w:t>
      </w:r>
      <w:r w:rsidR="00C43D97" w:rsidRPr="00C43D97">
        <w:rPr>
          <w:color w:val="FF0000"/>
        </w:rPr>
        <w:t xml:space="preserve">and </w:t>
      </w:r>
      <w:r w:rsidRPr="00C43D97">
        <w:rPr>
          <w:color w:val="FF0000"/>
        </w:rPr>
        <w:t>what impact this will have]</w:t>
      </w:r>
    </w:p>
    <w:p w:rsidR="00BD008D" w:rsidRPr="00120508" w:rsidRDefault="00BD008D" w:rsidP="00BD008D">
      <w:pPr>
        <w:pStyle w:val="Default"/>
      </w:pPr>
    </w:p>
    <w:p w:rsidR="00BA4DB9" w:rsidRDefault="00BA4DB9" w:rsidP="00BD008D">
      <w:pPr>
        <w:pStyle w:val="Default"/>
      </w:pPr>
    </w:p>
    <w:p w:rsidR="00546CDE" w:rsidRPr="00120508" w:rsidRDefault="00FE7E56" w:rsidP="00BD008D">
      <w:pPr>
        <w:pStyle w:val="Default"/>
      </w:pPr>
      <w:r w:rsidRPr="00120508">
        <w:t xml:space="preserve">In light of the above impact </w:t>
      </w:r>
      <w:r w:rsidR="00546CDE" w:rsidRPr="00120508">
        <w:t xml:space="preserve">I am a </w:t>
      </w:r>
      <w:r w:rsidRPr="00120508">
        <w:t xml:space="preserve">person </w:t>
      </w:r>
      <w:r w:rsidR="00546CDE" w:rsidRPr="00120508">
        <w:t xml:space="preserve">directly affected by the policy decision. </w:t>
      </w:r>
    </w:p>
    <w:p w:rsidR="00E075F3" w:rsidRPr="00120508" w:rsidRDefault="00E075F3" w:rsidP="00BD008D">
      <w:pPr>
        <w:pStyle w:val="Default"/>
      </w:pPr>
    </w:p>
    <w:p w:rsidR="00546CDE" w:rsidRPr="00120508" w:rsidRDefault="00C43D97" w:rsidP="00546CDE">
      <w:pPr>
        <w:pStyle w:val="Default"/>
      </w:pPr>
      <w:r>
        <w:t xml:space="preserve">The following </w:t>
      </w:r>
      <w:r w:rsidR="008034DB" w:rsidRPr="00120508">
        <w:t>paragraph</w:t>
      </w:r>
      <w:r>
        <w:t>s</w:t>
      </w:r>
      <w:r w:rsidR="008034DB" w:rsidRPr="00120508">
        <w:t xml:space="preserve"> o</w:t>
      </w:r>
      <w:r>
        <w:t>f your</w:t>
      </w:r>
      <w:r w:rsidR="00FE7E56" w:rsidRPr="00120508">
        <w:t xml:space="preserve"> approved Equality Scheme </w:t>
      </w:r>
      <w:r w:rsidR="008034DB" w:rsidRPr="00120508">
        <w:t>state</w:t>
      </w:r>
      <w:r w:rsidR="00FE7E56" w:rsidRPr="00120508">
        <w:t xml:space="preserve">s, </w:t>
      </w:r>
      <w:r w:rsidR="008034DB" w:rsidRPr="00120508">
        <w:t xml:space="preserve"> </w:t>
      </w:r>
    </w:p>
    <w:p w:rsidR="008034DB" w:rsidRPr="00C43D97" w:rsidRDefault="008034DB" w:rsidP="008034DB">
      <w:pPr>
        <w:ind w:left="720"/>
        <w:rPr>
          <w:rFonts w:ascii="Arial" w:hAnsi="Arial" w:cs="Arial"/>
          <w:color w:val="000000"/>
          <w:sz w:val="24"/>
          <w:szCs w:val="24"/>
        </w:rPr>
      </w:pPr>
    </w:p>
    <w:p w:rsidR="00C43D97" w:rsidRPr="00C43D97" w:rsidRDefault="00BA4DB9" w:rsidP="00C43D97">
      <w:pPr>
        <w:ind w:left="720" w:right="26"/>
        <w:rPr>
          <w:rFonts w:ascii="Arial" w:hAnsi="Arial" w:cs="Arial"/>
          <w:sz w:val="24"/>
          <w:szCs w:val="24"/>
          <w:lang w:val="en-US"/>
        </w:rPr>
      </w:pPr>
      <w:r w:rsidRPr="00C43D97">
        <w:rPr>
          <w:rFonts w:ascii="Arial" w:hAnsi="Arial" w:cs="Arial"/>
          <w:sz w:val="24"/>
          <w:szCs w:val="24"/>
          <w:lang w:val="en-US"/>
        </w:rPr>
        <w:t>4.11 If</w:t>
      </w:r>
      <w:r w:rsidR="00C43D97" w:rsidRPr="00C43D97">
        <w:rPr>
          <w:rFonts w:ascii="Arial" w:hAnsi="Arial" w:cs="Arial"/>
          <w:sz w:val="24"/>
          <w:szCs w:val="24"/>
          <w:lang w:val="en-US"/>
        </w:rPr>
        <w:t xml:space="preserve"> our </w:t>
      </w:r>
      <w:r w:rsidR="00C43D97" w:rsidRPr="00C43D97">
        <w:rPr>
          <w:rFonts w:ascii="Arial" w:hAnsi="Arial" w:cs="Arial"/>
          <w:sz w:val="24"/>
          <w:szCs w:val="24"/>
        </w:rPr>
        <w:t>screening concludes that the likely impact of a policy is ‘major’ in respect of one, or more, of the equality of opportunity and/or good relations categories, we will normally subject the policy to an equality impact assessment.</w:t>
      </w:r>
      <w:r w:rsidR="00C43D97" w:rsidRPr="00C43D97">
        <w:rPr>
          <w:rFonts w:ascii="Arial" w:hAnsi="Arial" w:cs="Arial"/>
          <w:sz w:val="24"/>
          <w:szCs w:val="24"/>
          <w:lang w:val="en-US"/>
        </w:rPr>
        <w:t xml:space="preserve">  This screening decision will be ‘signed off’ by the appropriate policy lead within </w:t>
      </w:r>
      <w:r w:rsidR="00C43D97" w:rsidRPr="00C43D97">
        <w:rPr>
          <w:rFonts w:ascii="Arial" w:hAnsi="Arial" w:cs="Arial"/>
          <w:color w:val="FF0000"/>
          <w:sz w:val="24"/>
          <w:szCs w:val="24"/>
          <w:lang w:val="en-US"/>
        </w:rPr>
        <w:t>[insert name of public authority].</w:t>
      </w:r>
    </w:p>
    <w:p w:rsidR="00C43D97" w:rsidRPr="00C43D97" w:rsidRDefault="00BA4DB9" w:rsidP="00C43D97">
      <w:pPr>
        <w:tabs>
          <w:tab w:val="left" w:pos="5040"/>
        </w:tabs>
        <w:ind w:left="720" w:right="26"/>
        <w:rPr>
          <w:rFonts w:ascii="Arial" w:hAnsi="Arial" w:cs="Arial"/>
          <w:sz w:val="24"/>
          <w:szCs w:val="24"/>
        </w:rPr>
      </w:pPr>
      <w:r w:rsidRPr="00C43D97">
        <w:rPr>
          <w:rFonts w:ascii="Arial" w:hAnsi="Arial" w:cs="Arial"/>
          <w:sz w:val="24"/>
          <w:szCs w:val="24"/>
        </w:rPr>
        <w:t>4.16 An</w:t>
      </w:r>
      <w:r w:rsidR="00C43D97" w:rsidRPr="00C43D97">
        <w:rPr>
          <w:rFonts w:ascii="Arial" w:hAnsi="Arial" w:cs="Arial"/>
          <w:sz w:val="24"/>
          <w:szCs w:val="24"/>
        </w:rPr>
        <w:t xml:space="preserve"> equality impact assessment (EQIA) is a thorough and systematic analysis of a policy, whether that policy is formal or informal, and irrespective of the scope of that policy.  The primary function of an EQIA is to determine the extent of any impact of a policy upon the </w:t>
      </w:r>
      <w:smartTag w:uri="urn:schemas-microsoft-com:office:smarttags" w:element="PersonName">
        <w:r w:rsidR="00C43D97" w:rsidRPr="00C43D97">
          <w:rPr>
            <w:rFonts w:ascii="Arial" w:hAnsi="Arial" w:cs="Arial"/>
            <w:sz w:val="24"/>
            <w:szCs w:val="24"/>
          </w:rPr>
          <w:t>Section 75</w:t>
        </w:r>
      </w:smartTag>
      <w:r w:rsidR="00C43D97" w:rsidRPr="00C43D97">
        <w:rPr>
          <w:rFonts w:ascii="Arial" w:hAnsi="Arial" w:cs="Arial"/>
          <w:sz w:val="24"/>
          <w:szCs w:val="24"/>
        </w:rPr>
        <w:t xml:space="preserve"> categories and to determine if the impact is an adverse one.  It is also an opportunity to demonstrate the likely positive outcomes of a policy and to seek ways to more effectively promote equality of opportunity and good relations.</w:t>
      </w:r>
    </w:p>
    <w:p w:rsidR="00C43D97" w:rsidRPr="00C43D97" w:rsidRDefault="00C43D97" w:rsidP="00C43D97">
      <w:pPr>
        <w:tabs>
          <w:tab w:val="left" w:pos="5040"/>
        </w:tabs>
        <w:ind w:right="26"/>
        <w:rPr>
          <w:rFonts w:ascii="Arial" w:hAnsi="Arial" w:cs="Arial"/>
          <w:sz w:val="24"/>
          <w:szCs w:val="24"/>
        </w:rPr>
      </w:pPr>
    </w:p>
    <w:p w:rsidR="00C43D97" w:rsidRPr="00C43D97" w:rsidRDefault="00BA4DB9" w:rsidP="00C43D97">
      <w:pPr>
        <w:ind w:left="720" w:right="26"/>
        <w:rPr>
          <w:rFonts w:ascii="Arial" w:hAnsi="Arial" w:cs="Arial"/>
          <w:sz w:val="24"/>
          <w:szCs w:val="24"/>
        </w:rPr>
      </w:pPr>
      <w:r w:rsidRPr="00C43D97">
        <w:rPr>
          <w:rFonts w:ascii="Arial" w:hAnsi="Arial" w:cs="Arial"/>
          <w:sz w:val="24"/>
          <w:szCs w:val="24"/>
        </w:rPr>
        <w:lastRenderedPageBreak/>
        <w:t>4.17 Once</w:t>
      </w:r>
      <w:r w:rsidR="00C43D97" w:rsidRPr="00C43D97">
        <w:rPr>
          <w:rFonts w:ascii="Arial" w:hAnsi="Arial" w:cs="Arial"/>
          <w:sz w:val="24"/>
          <w:szCs w:val="24"/>
        </w:rPr>
        <w:t xml:space="preserve"> a policy is screened and screening has identified that an equality impact assessment is necessary, we will carry out the EQIA in accordance with Equality Commission guidance.  The equality impact assessment will be carried out as part of the policy development process, before the policy is implemented.</w:t>
      </w:r>
    </w:p>
    <w:p w:rsidR="00C43D97" w:rsidRPr="00401638" w:rsidRDefault="00BA4DB9" w:rsidP="00401638">
      <w:pPr>
        <w:ind w:left="720" w:right="26"/>
        <w:rPr>
          <w:rFonts w:ascii="Arial" w:hAnsi="Arial" w:cs="Arial"/>
          <w:sz w:val="24"/>
          <w:szCs w:val="24"/>
          <w:lang w:val="en-US"/>
        </w:rPr>
      </w:pPr>
      <w:r w:rsidRPr="00C43D97">
        <w:rPr>
          <w:rFonts w:ascii="Arial" w:hAnsi="Arial" w:cs="Arial"/>
          <w:sz w:val="24"/>
          <w:szCs w:val="24"/>
        </w:rPr>
        <w:t>4.18 Any</w:t>
      </w:r>
      <w:r w:rsidR="00C43D97" w:rsidRPr="00C43D97">
        <w:rPr>
          <w:rFonts w:ascii="Arial" w:hAnsi="Arial" w:cs="Arial"/>
          <w:sz w:val="24"/>
          <w:szCs w:val="24"/>
        </w:rPr>
        <w:t xml:space="preserve"> equality impact assessment will be subject to consultation at the appropriate stage(s).  </w:t>
      </w:r>
    </w:p>
    <w:p w:rsidR="00401638" w:rsidRDefault="00401638" w:rsidP="008034DB">
      <w:pPr>
        <w:rPr>
          <w:rFonts w:ascii="Arial" w:hAnsi="Arial" w:cs="Arial"/>
          <w:color w:val="000000"/>
          <w:sz w:val="24"/>
          <w:szCs w:val="24"/>
        </w:rPr>
      </w:pPr>
    </w:p>
    <w:p w:rsidR="00BA4DB9" w:rsidRDefault="00E075F3" w:rsidP="008034DB">
      <w:pPr>
        <w:rPr>
          <w:rFonts w:ascii="Arial" w:hAnsi="Arial" w:cs="Arial"/>
          <w:sz w:val="24"/>
          <w:szCs w:val="24"/>
        </w:rPr>
      </w:pPr>
      <w:r w:rsidRPr="00120508">
        <w:rPr>
          <w:rFonts w:ascii="Arial" w:hAnsi="Arial" w:cs="Arial"/>
          <w:color w:val="000000"/>
          <w:sz w:val="24"/>
          <w:szCs w:val="24"/>
        </w:rPr>
        <w:t>It has become evident</w:t>
      </w:r>
      <w:r w:rsidR="008034DB" w:rsidRPr="00120508">
        <w:rPr>
          <w:rFonts w:ascii="Arial" w:hAnsi="Arial" w:cs="Arial"/>
          <w:color w:val="000000"/>
          <w:sz w:val="24"/>
          <w:szCs w:val="24"/>
        </w:rPr>
        <w:t xml:space="preserve"> </w:t>
      </w:r>
      <w:r w:rsidRPr="00120508">
        <w:rPr>
          <w:rFonts w:ascii="Arial" w:hAnsi="Arial" w:cs="Arial"/>
          <w:color w:val="000000"/>
          <w:sz w:val="24"/>
          <w:szCs w:val="24"/>
        </w:rPr>
        <w:t xml:space="preserve">that </w:t>
      </w:r>
      <w:r w:rsidR="008034DB" w:rsidRPr="00120508">
        <w:rPr>
          <w:rFonts w:ascii="Arial" w:hAnsi="Arial" w:cs="Arial"/>
          <w:color w:val="000000"/>
          <w:sz w:val="24"/>
          <w:szCs w:val="24"/>
        </w:rPr>
        <w:t xml:space="preserve">the </w:t>
      </w:r>
      <w:r w:rsidR="00C67433" w:rsidRPr="00C67433">
        <w:rPr>
          <w:rFonts w:ascii="Arial" w:hAnsi="Arial" w:cs="Arial"/>
          <w:color w:val="FF0000"/>
          <w:sz w:val="24"/>
          <w:szCs w:val="24"/>
        </w:rPr>
        <w:t xml:space="preserve">[name of public authority] </w:t>
      </w:r>
      <w:r w:rsidR="008034DB" w:rsidRPr="00120508">
        <w:rPr>
          <w:rFonts w:ascii="Arial" w:hAnsi="Arial" w:cs="Arial"/>
          <w:color w:val="000000"/>
          <w:sz w:val="24"/>
          <w:szCs w:val="24"/>
        </w:rPr>
        <w:t xml:space="preserve">has </w:t>
      </w:r>
      <w:r w:rsidR="00C43D97">
        <w:rPr>
          <w:rFonts w:ascii="Arial" w:hAnsi="Arial" w:cs="Arial"/>
          <w:color w:val="000000"/>
          <w:sz w:val="24"/>
          <w:szCs w:val="24"/>
        </w:rPr>
        <w:t xml:space="preserve">conducted an EQIA </w:t>
      </w:r>
      <w:r w:rsidR="00401638">
        <w:rPr>
          <w:rFonts w:ascii="Arial" w:hAnsi="Arial" w:cs="Arial"/>
          <w:color w:val="000000"/>
          <w:sz w:val="24"/>
          <w:szCs w:val="24"/>
        </w:rPr>
        <w:t xml:space="preserve">that is </w:t>
      </w:r>
      <w:r w:rsidR="00BA4DB9">
        <w:rPr>
          <w:rFonts w:ascii="Arial" w:hAnsi="Arial" w:cs="Arial"/>
          <w:color w:val="000000"/>
          <w:sz w:val="24"/>
          <w:szCs w:val="24"/>
        </w:rPr>
        <w:t>unacceptable;</w:t>
      </w:r>
      <w:r w:rsidR="00401638">
        <w:rPr>
          <w:rFonts w:ascii="Arial" w:hAnsi="Arial" w:cs="Arial"/>
          <w:color w:val="000000"/>
          <w:sz w:val="24"/>
          <w:szCs w:val="24"/>
        </w:rPr>
        <w:t xml:space="preserve"> it has not </w:t>
      </w:r>
      <w:r w:rsidR="00BA4DB9">
        <w:rPr>
          <w:rFonts w:ascii="Arial" w:hAnsi="Arial" w:cs="Arial"/>
          <w:color w:val="000000"/>
          <w:sz w:val="24"/>
          <w:szCs w:val="24"/>
        </w:rPr>
        <w:t xml:space="preserve">properly analysed </w:t>
      </w:r>
      <w:r w:rsidR="00401638">
        <w:rPr>
          <w:rFonts w:ascii="Arial" w:hAnsi="Arial" w:cs="Arial"/>
          <w:color w:val="000000"/>
          <w:sz w:val="24"/>
          <w:szCs w:val="24"/>
        </w:rPr>
        <w:t xml:space="preserve">the likely impact on all of the </w:t>
      </w:r>
      <w:r w:rsidR="005A1DFC">
        <w:rPr>
          <w:rFonts w:ascii="Arial" w:hAnsi="Arial" w:cs="Arial"/>
          <w:color w:val="000000"/>
          <w:sz w:val="24"/>
          <w:szCs w:val="24"/>
        </w:rPr>
        <w:t xml:space="preserve">nine equality categories instead leaving out </w:t>
      </w:r>
      <w:r w:rsidR="005A1DFC" w:rsidRPr="005A1DFC">
        <w:rPr>
          <w:rFonts w:ascii="Arial" w:hAnsi="Arial" w:cs="Arial"/>
          <w:color w:val="FF0000"/>
          <w:sz w:val="24"/>
          <w:szCs w:val="24"/>
        </w:rPr>
        <w:t>[insert</w:t>
      </w:r>
      <w:r w:rsidR="00BA4DB9">
        <w:rPr>
          <w:rFonts w:ascii="Arial" w:hAnsi="Arial" w:cs="Arial"/>
          <w:color w:val="FF0000"/>
          <w:sz w:val="24"/>
          <w:szCs w:val="24"/>
        </w:rPr>
        <w:t xml:space="preserve"> specific info</w:t>
      </w:r>
      <w:r w:rsidR="005A1DFC" w:rsidRPr="005A1DFC">
        <w:rPr>
          <w:rFonts w:ascii="Arial" w:hAnsi="Arial" w:cs="Arial"/>
          <w:color w:val="FF0000"/>
          <w:sz w:val="24"/>
          <w:szCs w:val="24"/>
        </w:rPr>
        <w:t>]</w:t>
      </w:r>
      <w:r w:rsidR="005A1DFC">
        <w:rPr>
          <w:rFonts w:ascii="Arial" w:hAnsi="Arial" w:cs="Arial"/>
          <w:color w:val="FF0000"/>
          <w:sz w:val="24"/>
          <w:szCs w:val="24"/>
        </w:rPr>
        <w:t xml:space="preserve">. </w:t>
      </w:r>
      <w:r w:rsidR="005A1DFC">
        <w:rPr>
          <w:rFonts w:ascii="Arial" w:hAnsi="Arial" w:cs="Arial"/>
          <w:sz w:val="24"/>
          <w:szCs w:val="24"/>
        </w:rPr>
        <w:t xml:space="preserve">The information needed to complete the EQIA should be routinely </w:t>
      </w:r>
      <w:r w:rsidR="00BA4DB9">
        <w:rPr>
          <w:rFonts w:ascii="Arial" w:hAnsi="Arial" w:cs="Arial"/>
          <w:sz w:val="24"/>
          <w:szCs w:val="24"/>
        </w:rPr>
        <w:t xml:space="preserve">gathered to inform </w:t>
      </w:r>
      <w:r w:rsidR="005A1DFC">
        <w:rPr>
          <w:rFonts w:ascii="Arial" w:hAnsi="Arial" w:cs="Arial"/>
          <w:sz w:val="24"/>
          <w:szCs w:val="24"/>
        </w:rPr>
        <w:t xml:space="preserve">the audit of inequalities and through </w:t>
      </w:r>
      <w:r w:rsidR="00BA4DB9">
        <w:rPr>
          <w:rFonts w:ascii="Arial" w:hAnsi="Arial" w:cs="Arial"/>
          <w:sz w:val="24"/>
          <w:szCs w:val="24"/>
        </w:rPr>
        <w:t>ongoing monitoring;</w:t>
      </w:r>
      <w:r w:rsidR="005A1DFC">
        <w:rPr>
          <w:rFonts w:ascii="Arial" w:hAnsi="Arial" w:cs="Arial"/>
          <w:sz w:val="24"/>
          <w:szCs w:val="24"/>
        </w:rPr>
        <w:t xml:space="preserve"> Chapter 4.28 of the scheme states that: </w:t>
      </w:r>
    </w:p>
    <w:p w:rsidR="00BA4DB9" w:rsidRDefault="00BA4DB9" w:rsidP="00137DF3">
      <w:pPr>
        <w:tabs>
          <w:tab w:val="left" w:pos="720"/>
          <w:tab w:val="left" w:pos="1440"/>
          <w:tab w:val="left" w:pos="2160"/>
          <w:tab w:val="left" w:pos="2880"/>
          <w:tab w:val="left" w:pos="3600"/>
          <w:tab w:val="center" w:pos="4153"/>
        </w:tabs>
        <w:ind w:left="720" w:right="26"/>
        <w:rPr>
          <w:rFonts w:ascii="Arial" w:hAnsi="Arial" w:cs="Arial"/>
          <w:sz w:val="24"/>
          <w:szCs w:val="24"/>
        </w:rPr>
      </w:pPr>
      <w:r w:rsidRPr="005A1DFC">
        <w:rPr>
          <w:rFonts w:ascii="Arial" w:hAnsi="Arial" w:cs="Arial"/>
          <w:sz w:val="24"/>
          <w:szCs w:val="24"/>
        </w:rPr>
        <w:t>4.28 We</w:t>
      </w:r>
      <w:r w:rsidR="005A1DFC" w:rsidRPr="005A1DFC">
        <w:rPr>
          <w:rFonts w:ascii="Arial" w:hAnsi="Arial" w:cs="Arial"/>
          <w:sz w:val="24"/>
          <w:szCs w:val="24"/>
        </w:rPr>
        <w:t xml:space="preserve"> monitor any adverse impact on the promotion of equality of opportunity of policies we have adopted.  We are also committed to monitoring more broadly to identify opportunities to better promote equality of opportunity and good relations in line with Equality Commission guidance.</w:t>
      </w:r>
    </w:p>
    <w:p w:rsidR="00BA4DB9" w:rsidRDefault="005A1DFC" w:rsidP="00FE7E56">
      <w:pPr>
        <w:rPr>
          <w:rFonts w:ascii="Arial" w:hAnsi="Arial" w:cs="Arial"/>
          <w:color w:val="000000"/>
          <w:sz w:val="24"/>
          <w:szCs w:val="24"/>
        </w:rPr>
      </w:pPr>
      <w:r>
        <w:rPr>
          <w:rFonts w:ascii="Arial" w:hAnsi="Arial" w:cs="Arial"/>
          <w:sz w:val="24"/>
          <w:szCs w:val="24"/>
        </w:rPr>
        <w:t xml:space="preserve">The EQIA is also supposed to be conducted </w:t>
      </w:r>
      <w:r w:rsidR="00C43D97">
        <w:rPr>
          <w:rFonts w:ascii="Arial" w:hAnsi="Arial" w:cs="Arial"/>
          <w:color w:val="000000"/>
          <w:sz w:val="24"/>
          <w:szCs w:val="24"/>
        </w:rPr>
        <w:t>at the earliest stage possible, in line with the Equality Commission Guidance and before the implementation of the policy. The EQIA needs to be consulted on in line with the consultation commitments set out in Chapter 3 of the scheme</w:t>
      </w:r>
      <w:r w:rsidR="00137DF3">
        <w:rPr>
          <w:rFonts w:ascii="Arial" w:hAnsi="Arial" w:cs="Arial"/>
          <w:color w:val="000000"/>
          <w:sz w:val="24"/>
          <w:szCs w:val="24"/>
        </w:rPr>
        <w:t>;</w:t>
      </w:r>
      <w:r w:rsidR="00BA4DB9">
        <w:rPr>
          <w:rFonts w:ascii="Arial" w:hAnsi="Arial" w:cs="Arial"/>
          <w:color w:val="000000"/>
          <w:sz w:val="24"/>
          <w:szCs w:val="24"/>
        </w:rPr>
        <w:t xml:space="preserve"> a minimum of 12 weeks with those directly affected by the policy decision</w:t>
      </w:r>
      <w:r w:rsidR="00C43D97">
        <w:rPr>
          <w:rFonts w:ascii="Arial" w:hAnsi="Arial" w:cs="Arial"/>
          <w:color w:val="000000"/>
          <w:sz w:val="24"/>
          <w:szCs w:val="24"/>
        </w:rPr>
        <w:t>. H</w:t>
      </w:r>
      <w:r w:rsidR="008034DB" w:rsidRPr="00120508">
        <w:rPr>
          <w:rFonts w:ascii="Arial" w:hAnsi="Arial" w:cs="Arial"/>
          <w:color w:val="000000"/>
          <w:sz w:val="24"/>
          <w:szCs w:val="24"/>
        </w:rPr>
        <w:t>ence</w:t>
      </w:r>
      <w:r w:rsidR="00C43D97">
        <w:rPr>
          <w:rFonts w:ascii="Arial" w:hAnsi="Arial" w:cs="Arial"/>
          <w:color w:val="000000"/>
          <w:sz w:val="24"/>
          <w:szCs w:val="24"/>
        </w:rPr>
        <w:t xml:space="preserve"> I believe you to be in breach of your</w:t>
      </w:r>
      <w:r w:rsidR="008034DB" w:rsidRPr="00120508">
        <w:rPr>
          <w:rFonts w:ascii="Arial" w:hAnsi="Arial" w:cs="Arial"/>
          <w:color w:val="000000"/>
          <w:sz w:val="24"/>
          <w:szCs w:val="24"/>
        </w:rPr>
        <w:t xml:space="preserve"> statutory equ</w:t>
      </w:r>
      <w:r w:rsidR="00C43D97">
        <w:rPr>
          <w:rFonts w:ascii="Arial" w:hAnsi="Arial" w:cs="Arial"/>
          <w:color w:val="000000"/>
          <w:sz w:val="24"/>
          <w:szCs w:val="24"/>
        </w:rPr>
        <w:t xml:space="preserve">ality scheme and look forward to hearing from you in the timeline set out in Chapter 8 of your scheme. </w:t>
      </w:r>
    </w:p>
    <w:p w:rsidR="00BA4DB9" w:rsidRDefault="00BA4DB9" w:rsidP="00FE7E56">
      <w:pPr>
        <w:rPr>
          <w:rFonts w:ascii="Arial" w:hAnsi="Arial" w:cs="Arial"/>
          <w:color w:val="000000"/>
          <w:sz w:val="24"/>
          <w:szCs w:val="24"/>
        </w:rPr>
      </w:pPr>
    </w:p>
    <w:p w:rsidR="00933426" w:rsidRPr="00120508" w:rsidRDefault="00FE7E56" w:rsidP="00FE7E56">
      <w:pPr>
        <w:rPr>
          <w:rFonts w:ascii="Arial" w:hAnsi="Arial" w:cs="Arial"/>
          <w:color w:val="000000"/>
          <w:sz w:val="24"/>
          <w:szCs w:val="24"/>
        </w:rPr>
      </w:pPr>
      <w:r w:rsidRPr="00120508">
        <w:rPr>
          <w:rFonts w:ascii="Arial" w:hAnsi="Arial" w:cs="Arial"/>
          <w:color w:val="000000"/>
          <w:sz w:val="24"/>
          <w:szCs w:val="24"/>
        </w:rPr>
        <w:t>Yours sincerely</w:t>
      </w:r>
    </w:p>
    <w:p w:rsidR="008034DB" w:rsidRPr="00120508" w:rsidRDefault="008034DB" w:rsidP="008034DB">
      <w:pPr>
        <w:rPr>
          <w:rFonts w:ascii="Arial" w:hAnsi="Arial" w:cs="Arial"/>
          <w:color w:val="000000"/>
          <w:sz w:val="24"/>
          <w:szCs w:val="24"/>
        </w:rPr>
      </w:pPr>
    </w:p>
    <w:sectPr w:rsidR="008034DB" w:rsidRPr="00120508" w:rsidSect="00F665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10370"/>
    <w:multiLevelType w:val="hybridMultilevel"/>
    <w:tmpl w:val="29F272CE"/>
    <w:lvl w:ilvl="0" w:tplc="82A42C84">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374D3"/>
    <w:rsid w:val="00120508"/>
    <w:rsid w:val="00137DF3"/>
    <w:rsid w:val="002935E0"/>
    <w:rsid w:val="00350D96"/>
    <w:rsid w:val="003B6A15"/>
    <w:rsid w:val="00401638"/>
    <w:rsid w:val="004223F4"/>
    <w:rsid w:val="004374D3"/>
    <w:rsid w:val="00546CDE"/>
    <w:rsid w:val="005A1DFC"/>
    <w:rsid w:val="00612B5B"/>
    <w:rsid w:val="008034DB"/>
    <w:rsid w:val="00933426"/>
    <w:rsid w:val="009D1975"/>
    <w:rsid w:val="00AB3F07"/>
    <w:rsid w:val="00B72F05"/>
    <w:rsid w:val="00BA4DB9"/>
    <w:rsid w:val="00BD008D"/>
    <w:rsid w:val="00C43D97"/>
    <w:rsid w:val="00C67433"/>
    <w:rsid w:val="00CC021D"/>
    <w:rsid w:val="00E075F3"/>
    <w:rsid w:val="00E53F9A"/>
    <w:rsid w:val="00E86233"/>
    <w:rsid w:val="00EC122A"/>
    <w:rsid w:val="00F66534"/>
    <w:rsid w:val="00FE7E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9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D1975"/>
    <w:pPr>
      <w:ind w:left="720"/>
      <w:contextualSpacing/>
    </w:pPr>
  </w:style>
  <w:style w:type="character" w:styleId="Hyperlink">
    <w:name w:val="Hyperlink"/>
    <w:basedOn w:val="DefaultParagraphFont"/>
    <w:uiPriority w:val="99"/>
    <w:semiHidden/>
    <w:unhideWhenUsed/>
    <w:rsid w:val="00BD008D"/>
    <w:rPr>
      <w:color w:val="0000FF"/>
      <w:u w:val="single"/>
    </w:rPr>
  </w:style>
  <w:style w:type="character" w:styleId="FollowedHyperlink">
    <w:name w:val="FollowedHyperlink"/>
    <w:basedOn w:val="DefaultParagraphFont"/>
    <w:uiPriority w:val="99"/>
    <w:semiHidden/>
    <w:unhideWhenUsed/>
    <w:rsid w:val="00BD00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77729741">
      <w:bodyDiv w:val="1"/>
      <w:marLeft w:val="0"/>
      <w:marRight w:val="0"/>
      <w:marTop w:val="0"/>
      <w:marBottom w:val="0"/>
      <w:divBdr>
        <w:top w:val="none" w:sz="0" w:space="0" w:color="auto"/>
        <w:left w:val="none" w:sz="0" w:space="0" w:color="auto"/>
        <w:bottom w:val="none" w:sz="0" w:space="0" w:color="auto"/>
        <w:right w:val="none" w:sz="0" w:space="0" w:color="auto"/>
      </w:divBdr>
    </w:div>
    <w:div w:id="16505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daniel.holder</dc:creator>
  <cp:lastModifiedBy>equalitycoalition</cp:lastModifiedBy>
  <cp:revision>6</cp:revision>
  <dcterms:created xsi:type="dcterms:W3CDTF">2015-03-25T16:22:00Z</dcterms:created>
  <dcterms:modified xsi:type="dcterms:W3CDTF">2015-04-17T12:35:00Z</dcterms:modified>
</cp:coreProperties>
</file>